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CCC2" w14:textId="0A94F2FF" w:rsidR="00592A07" w:rsidRPr="00C65D45" w:rsidRDefault="00C65D45" w:rsidP="000711E9">
      <w:pPr>
        <w:jc w:val="right"/>
        <w:rPr>
          <w:b/>
          <w:bCs/>
          <w:sz w:val="32"/>
          <w:szCs w:val="32"/>
          <w:u w:val="single"/>
        </w:rPr>
      </w:pPr>
      <w:r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3F35B9" wp14:editId="3A7519FB">
            <wp:simplePos x="0" y="0"/>
            <wp:positionH relativeFrom="margin">
              <wp:posOffset>-230698</wp:posOffset>
            </wp:positionH>
            <wp:positionV relativeFrom="paragraph">
              <wp:posOffset>-356532</wp:posOffset>
            </wp:positionV>
            <wp:extent cx="2785145" cy="2151753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308" cy="216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07">
        <w:tab/>
      </w:r>
      <w:r w:rsidR="00592A07">
        <w:tab/>
      </w:r>
      <w:r w:rsidR="00592A07" w:rsidRPr="00C65D45">
        <w:rPr>
          <w:b/>
          <w:bCs/>
          <w:sz w:val="32"/>
          <w:szCs w:val="32"/>
          <w:u w:val="single"/>
        </w:rPr>
        <w:t>DCL FINANCIAL PROCEDURES ZOOM MEETING</w:t>
      </w:r>
    </w:p>
    <w:p w14:paraId="4D1EE6D2" w14:textId="573D7141" w:rsidR="00592A07" w:rsidRPr="00C65D45" w:rsidRDefault="00592A07" w:rsidP="00592A07">
      <w:pPr>
        <w:ind w:left="4320"/>
        <w:jc w:val="center"/>
        <w:rPr>
          <w:b/>
          <w:bCs/>
          <w:sz w:val="32"/>
          <w:szCs w:val="32"/>
        </w:rPr>
      </w:pPr>
      <w:r w:rsidRPr="00C65D45">
        <w:rPr>
          <w:b/>
          <w:bCs/>
          <w:sz w:val="32"/>
          <w:szCs w:val="32"/>
        </w:rPr>
        <w:t>MARCH 10</w:t>
      </w:r>
      <w:r w:rsidRPr="00C65D45">
        <w:rPr>
          <w:b/>
          <w:bCs/>
          <w:sz w:val="32"/>
          <w:szCs w:val="32"/>
          <w:vertAlign w:val="superscript"/>
        </w:rPr>
        <w:t>TH</w:t>
      </w:r>
      <w:r w:rsidRPr="00C65D45">
        <w:rPr>
          <w:b/>
          <w:bCs/>
          <w:sz w:val="32"/>
          <w:szCs w:val="32"/>
        </w:rPr>
        <w:t>, 2021</w:t>
      </w:r>
    </w:p>
    <w:p w14:paraId="3589F6E8" w14:textId="2B3AC09E" w:rsidR="00592A07" w:rsidRPr="00C65D45" w:rsidRDefault="00592A07" w:rsidP="00592A07">
      <w:pPr>
        <w:ind w:left="2880" w:firstLine="1440"/>
        <w:jc w:val="center"/>
        <w:rPr>
          <w:sz w:val="32"/>
          <w:szCs w:val="32"/>
        </w:rPr>
      </w:pPr>
      <w:r w:rsidRPr="00C65D45">
        <w:rPr>
          <w:sz w:val="32"/>
          <w:szCs w:val="32"/>
        </w:rPr>
        <w:t>2 ZOOM MEETINGS OFFERED</w:t>
      </w:r>
    </w:p>
    <w:p w14:paraId="08D1FC59" w14:textId="1CBA4B73" w:rsidR="00592A07" w:rsidRPr="00C65D45" w:rsidRDefault="00592A07" w:rsidP="00592A07">
      <w:pPr>
        <w:ind w:left="2880" w:firstLine="720"/>
        <w:jc w:val="center"/>
        <w:rPr>
          <w:sz w:val="32"/>
          <w:szCs w:val="32"/>
        </w:rPr>
      </w:pPr>
      <w:r w:rsidRPr="00C65D45">
        <w:rPr>
          <w:sz w:val="32"/>
          <w:szCs w:val="32"/>
        </w:rPr>
        <w:t xml:space="preserve">          12:00 – 2:00 P.M. &amp; 6:30 – 8:30 P.M.</w:t>
      </w:r>
    </w:p>
    <w:p w14:paraId="16B0BC95" w14:textId="4ACAA1E3" w:rsidR="00592A07" w:rsidRDefault="00592A07" w:rsidP="00592A07"/>
    <w:p w14:paraId="153F4AEA" w14:textId="533D9A51" w:rsidR="00592A07" w:rsidRPr="00C65D45" w:rsidRDefault="00592A07" w:rsidP="00592A07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 xml:space="preserve">When: Mar 10, 2021 </w:t>
      </w:r>
      <w:r w:rsidRPr="006A6FDB">
        <w:rPr>
          <w:b/>
          <w:bCs/>
          <w:color w:val="5B9BD5" w:themeColor="accent5"/>
          <w:sz w:val="32"/>
          <w:szCs w:val="32"/>
          <w:u w:val="single"/>
        </w:rPr>
        <w:t xml:space="preserve">12:00 AM </w:t>
      </w:r>
      <w:r w:rsidR="00C65D45" w:rsidRPr="006A6FDB">
        <w:rPr>
          <w:b/>
          <w:bCs/>
          <w:color w:val="5B9BD5" w:themeColor="accent5"/>
          <w:sz w:val="32"/>
          <w:szCs w:val="32"/>
          <w:u w:val="single"/>
        </w:rPr>
        <w:t>-2:00 P.M</w:t>
      </w:r>
      <w:r w:rsidR="00C65D45" w:rsidRPr="00C65D45">
        <w:rPr>
          <w:b/>
          <w:bCs/>
          <w:sz w:val="32"/>
          <w:szCs w:val="32"/>
        </w:rPr>
        <w:t>.</w:t>
      </w:r>
      <w:r w:rsidR="00C65D45">
        <w:rPr>
          <w:sz w:val="32"/>
          <w:szCs w:val="32"/>
        </w:rPr>
        <w:t xml:space="preserve"> </w:t>
      </w:r>
      <w:r w:rsidRPr="00C65D45">
        <w:rPr>
          <w:sz w:val="32"/>
          <w:szCs w:val="32"/>
        </w:rPr>
        <w:t xml:space="preserve">Eastern Time (US and Canada) </w:t>
      </w:r>
    </w:p>
    <w:p w14:paraId="3503A542" w14:textId="77777777" w:rsidR="00592A07" w:rsidRPr="000711E9" w:rsidRDefault="00592A07" w:rsidP="00592A07">
      <w:pPr>
        <w:jc w:val="center"/>
        <w:rPr>
          <w:sz w:val="32"/>
          <w:szCs w:val="32"/>
          <w14:props3d w14:extrusionH="0" w14:contourW="12700" w14:prstMaterial="none">
            <w14:contourClr>
              <w14:srgbClr w14:val="00B0F0"/>
            </w14:contourClr>
          </w14:props3d>
        </w:rPr>
      </w:pPr>
      <w:r w:rsidRPr="00C65D45">
        <w:rPr>
          <w:sz w:val="32"/>
          <w:szCs w:val="32"/>
        </w:rPr>
        <w:t>Register in advance for this meeting:</w:t>
      </w:r>
    </w:p>
    <w:p w14:paraId="67E79E1B" w14:textId="5AC09E7D" w:rsidR="00592A07" w:rsidRPr="00C65D45" w:rsidRDefault="00592A07" w:rsidP="00592A07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 xml:space="preserve">https://psac-afpc.zoom.us/meeting/register/u5EqcuGtpzwtGtDf7_auG-rk3D9dUxSxfyIu </w:t>
      </w:r>
    </w:p>
    <w:p w14:paraId="745A749E" w14:textId="01991005" w:rsidR="00592A07" w:rsidRPr="00C65D45" w:rsidRDefault="00C65D45" w:rsidP="00592A07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>****************************************************************</w:t>
      </w:r>
    </w:p>
    <w:p w14:paraId="5C33B20F" w14:textId="4A89420A" w:rsidR="00592A07" w:rsidRPr="00C65D45" w:rsidRDefault="00592A07" w:rsidP="00C65D45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 xml:space="preserve">When: Mar 10, 2021 </w:t>
      </w:r>
      <w:r w:rsidRPr="006A6FDB">
        <w:rPr>
          <w:b/>
          <w:bCs/>
          <w:color w:val="5B9BD5" w:themeColor="accent5"/>
          <w:sz w:val="32"/>
          <w:szCs w:val="32"/>
          <w:u w:val="single"/>
        </w:rPr>
        <w:t>6:30</w:t>
      </w:r>
      <w:r w:rsidR="00C65D45" w:rsidRPr="006A6FDB">
        <w:rPr>
          <w:b/>
          <w:bCs/>
          <w:color w:val="5B9BD5" w:themeColor="accent5"/>
          <w:sz w:val="32"/>
          <w:szCs w:val="32"/>
          <w:u w:val="single"/>
        </w:rPr>
        <w:t xml:space="preserve"> – 8:30</w:t>
      </w:r>
      <w:r w:rsidRPr="006A6FDB">
        <w:rPr>
          <w:b/>
          <w:bCs/>
          <w:color w:val="5B9BD5" w:themeColor="accent5"/>
          <w:sz w:val="32"/>
          <w:szCs w:val="32"/>
          <w:u w:val="single"/>
        </w:rPr>
        <w:t xml:space="preserve"> PM </w:t>
      </w:r>
      <w:r w:rsidRPr="00C65D45">
        <w:rPr>
          <w:sz w:val="32"/>
          <w:szCs w:val="32"/>
        </w:rPr>
        <w:t>Eastern Time (US and Canada)</w:t>
      </w:r>
    </w:p>
    <w:p w14:paraId="4642D7D2" w14:textId="77777777" w:rsidR="00592A07" w:rsidRPr="00C65D45" w:rsidRDefault="00592A07" w:rsidP="00C65D45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>Register in advance for this meeting:</w:t>
      </w:r>
    </w:p>
    <w:p w14:paraId="0D5E5C1F" w14:textId="4EAF5B32" w:rsidR="00592A07" w:rsidRPr="00C65D45" w:rsidRDefault="00592A07" w:rsidP="00C65D45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>https://psac-afpc.zoom.us/meeting/register/u5Etd-qrqD4qGtGRe1_DEvZCDOl3MhUTJEZl</w:t>
      </w:r>
    </w:p>
    <w:p w14:paraId="517E1D7A" w14:textId="1AB973C7" w:rsidR="00592A07" w:rsidRDefault="00592A07" w:rsidP="00C65D45">
      <w:pPr>
        <w:jc w:val="center"/>
        <w:rPr>
          <w:sz w:val="32"/>
          <w:szCs w:val="32"/>
        </w:rPr>
      </w:pPr>
      <w:r w:rsidRPr="00C65D45">
        <w:rPr>
          <w:sz w:val="32"/>
          <w:szCs w:val="32"/>
        </w:rPr>
        <w:t>After registering, you will receive a confirmation email containing information about joining the meeting.</w:t>
      </w:r>
    </w:p>
    <w:p w14:paraId="1B24F5CB" w14:textId="4D9DA4D8" w:rsidR="00592A07" w:rsidRPr="006A6FDB" w:rsidRDefault="00592A07" w:rsidP="006A6FDB">
      <w:pPr>
        <w:pStyle w:val="ListParagraph"/>
        <w:spacing w:line="216" w:lineRule="auto"/>
        <w:rPr>
          <w:rFonts w:eastAsia="Times New Roman"/>
          <w:b/>
          <w:bCs/>
          <w:color w:val="5B9BD5" w:themeColor="accent5"/>
          <w:sz w:val="32"/>
          <w:szCs w:val="32"/>
          <w:u w:val="single"/>
        </w:rPr>
      </w:pPr>
      <w:r w:rsidRPr="006A6FDB">
        <w:rPr>
          <w:rFonts w:asciiTheme="minorHAnsi" w:hAnsi="Calibri" w:cstheme="minorBidi"/>
          <w:b/>
          <w:bCs/>
          <w:color w:val="5B9BD5" w:themeColor="accent5"/>
          <w:kern w:val="24"/>
          <w:sz w:val="32"/>
          <w:szCs w:val="32"/>
          <w:u w:val="single"/>
        </w:rPr>
        <w:t>Learning Objectives</w:t>
      </w:r>
    </w:p>
    <w:p w14:paraId="45027396" w14:textId="0D4AFBDF" w:rsidR="00592A07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DCL Council Reps</w:t>
      </w:r>
    </w:p>
    <w:p w14:paraId="0A190F59" w14:textId="256D42C5" w:rsidR="00592A07" w:rsidRPr="000711E9" w:rsidRDefault="000711E9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EDBD25" wp14:editId="70399B01">
            <wp:simplePos x="0" y="0"/>
            <wp:positionH relativeFrom="column">
              <wp:posOffset>3144154</wp:posOffset>
            </wp:positionH>
            <wp:positionV relativeFrom="paragraph">
              <wp:posOffset>196075</wp:posOffset>
            </wp:positionV>
            <wp:extent cx="3282752" cy="2096567"/>
            <wp:effectExtent l="361950" t="628650" r="413385" b="628015"/>
            <wp:wrapNone/>
            <wp:docPr id="2" name="Picture 2" descr="Image result for financial proced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nancial proced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6694">
                      <a:off x="0" y="0"/>
                      <a:ext cx="3282752" cy="209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1300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07" w:rsidRPr="000711E9">
        <w:rPr>
          <w:rFonts w:asciiTheme="minorHAnsi" w:hAnsi="Calibri" w:cs="Calibri"/>
          <w:color w:val="000000" w:themeColor="text1"/>
          <w:kern w:val="24"/>
          <w:sz w:val="32"/>
          <w:szCs w:val="32"/>
        </w:rPr>
        <w:t>Treasurer Role and Duties</w:t>
      </w:r>
    </w:p>
    <w:p w14:paraId="7E6E723D" w14:textId="363EE1E8" w:rsidR="00592A07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="Calibri"/>
          <w:color w:val="000000" w:themeColor="text1"/>
          <w:kern w:val="24"/>
          <w:sz w:val="32"/>
          <w:szCs w:val="32"/>
        </w:rPr>
        <w:t>Newly Elected Officers</w:t>
      </w:r>
    </w:p>
    <w:p w14:paraId="6E21951B" w14:textId="5D09613C" w:rsidR="00592A07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="Calibri"/>
          <w:color w:val="000000" w:themeColor="text1"/>
          <w:kern w:val="24"/>
          <w:sz w:val="32"/>
          <w:szCs w:val="32"/>
        </w:rPr>
        <w:t>Bank Account Information</w:t>
      </w:r>
    </w:p>
    <w:p w14:paraId="2D2545F9" w14:textId="77777777" w:rsidR="000711E9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RC59 Business Consent </w:t>
      </w:r>
    </w:p>
    <w:p w14:paraId="19620BE5" w14:textId="7D908AAF" w:rsidR="00592A07" w:rsidRPr="000711E9" w:rsidRDefault="00592A07" w:rsidP="000711E9">
      <w:pPr>
        <w:pStyle w:val="ListParagraph"/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Representative </w:t>
      </w:r>
    </w:p>
    <w:p w14:paraId="5F5A28EF" w14:textId="77777777" w:rsidR="000711E9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Understanding PSAC </w:t>
      </w:r>
    </w:p>
    <w:p w14:paraId="616F16FF" w14:textId="09FA389A" w:rsidR="00592A07" w:rsidRPr="000711E9" w:rsidRDefault="00592A07" w:rsidP="000711E9">
      <w:pPr>
        <w:pStyle w:val="ListParagraph"/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Membership Lists</w:t>
      </w:r>
    </w:p>
    <w:p w14:paraId="7DD2276C" w14:textId="77777777" w:rsidR="00592A07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Union Dues</w:t>
      </w:r>
    </w:p>
    <w:p w14:paraId="023F64EE" w14:textId="77777777" w:rsidR="00592A07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rFonts w:eastAsia="Times New Roman"/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Financial Checklist</w:t>
      </w:r>
    </w:p>
    <w:p w14:paraId="337E9D3A" w14:textId="6936ACA1" w:rsidR="009702BF" w:rsidRPr="000711E9" w:rsidRDefault="00592A07" w:rsidP="000711E9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0711E9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Reports</w:t>
      </w:r>
    </w:p>
    <w:sectPr w:rsidR="009702BF" w:rsidRPr="000711E9" w:rsidSect="00C65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22C66"/>
    <w:multiLevelType w:val="hybridMultilevel"/>
    <w:tmpl w:val="FFE46514"/>
    <w:lvl w:ilvl="0" w:tplc="C044A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6E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E0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2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1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A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A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6A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DD"/>
    <w:rsid w:val="000711E9"/>
    <w:rsid w:val="00145E28"/>
    <w:rsid w:val="00592A07"/>
    <w:rsid w:val="006A6FDB"/>
    <w:rsid w:val="009075DD"/>
    <w:rsid w:val="009702BF"/>
    <w:rsid w:val="00C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6BCC"/>
  <w15:chartTrackingRefBased/>
  <w15:docId w15:val="{22A89729-068D-4CCF-823F-C5D2C1C8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Mann</dc:creator>
  <cp:keywords/>
  <dc:description/>
  <cp:lastModifiedBy>Colette Mann</cp:lastModifiedBy>
  <cp:revision>3</cp:revision>
  <dcterms:created xsi:type="dcterms:W3CDTF">2021-02-19T15:48:00Z</dcterms:created>
  <dcterms:modified xsi:type="dcterms:W3CDTF">2021-02-19T18:31:00Z</dcterms:modified>
</cp:coreProperties>
</file>